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tblInd w:w="-972" w:type="dxa"/>
        <w:tblLayout w:type="fixed"/>
        <w:tblLook w:val="0000"/>
      </w:tblPr>
      <w:tblGrid>
        <w:gridCol w:w="5400"/>
        <w:gridCol w:w="6300"/>
      </w:tblGrid>
      <w:tr w:rsidR="001D6578" w:rsidRPr="00933E5F">
        <w:trPr>
          <w:trHeight w:val="1080"/>
        </w:trPr>
        <w:tc>
          <w:tcPr>
            <w:tcW w:w="5400" w:type="dxa"/>
          </w:tcPr>
          <w:p w:rsidR="001D6578" w:rsidRPr="00304781" w:rsidRDefault="001D6578" w:rsidP="00B25259">
            <w:pPr>
              <w:pStyle w:val="Heading1"/>
              <w:spacing w:beforeLines="20" w:after="20" w:line="240" w:lineRule="exact"/>
              <w:ind w:left="945"/>
              <w:jc w:val="left"/>
              <w:rPr>
                <w:rFonts w:ascii="Times New Roman" w:hAnsi="Times New Roman" w:cs="Times New Roman"/>
                <w:sz w:val="24"/>
                <w:lang w:val="nl-NL"/>
              </w:rPr>
            </w:pPr>
            <w:r w:rsidRPr="00304781">
              <w:rPr>
                <w:rFonts w:ascii="Times New Roman" w:hAnsi="Times New Roman" w:cs="Times New Roman"/>
                <w:sz w:val="24"/>
                <w:lang w:val="nl-NL"/>
              </w:rPr>
              <w:t>CÔNG TY CỔ PHẦN VICEM</w:t>
            </w:r>
          </w:p>
          <w:p w:rsidR="001D6578" w:rsidRPr="00304781" w:rsidRDefault="001D6578" w:rsidP="00B25259">
            <w:pPr>
              <w:pStyle w:val="Heading1"/>
              <w:spacing w:beforeLines="20" w:after="20" w:line="240" w:lineRule="exact"/>
              <w:ind w:left="945"/>
              <w:jc w:val="left"/>
              <w:rPr>
                <w:rFonts w:ascii="Times New Roman" w:hAnsi="Times New Roman" w:cs="Times New Roman"/>
                <w:sz w:val="24"/>
                <w:lang w:val="nl-NL"/>
              </w:rPr>
            </w:pPr>
            <w:r w:rsidRPr="00304781">
              <w:rPr>
                <w:rFonts w:ascii="Times New Roman" w:hAnsi="Times New Roman" w:cs="Times New Roman"/>
                <w:sz w:val="24"/>
                <w:lang w:val="nl-NL"/>
              </w:rPr>
              <w:t xml:space="preserve">        BAO BÌ HẢI PHÒNG</w:t>
            </w:r>
          </w:p>
          <w:p w:rsidR="001D6578" w:rsidRPr="00933E5F" w:rsidRDefault="00336757" w:rsidP="00B25259">
            <w:pPr>
              <w:pStyle w:val="Heading2"/>
              <w:tabs>
                <w:tab w:val="center" w:pos="2445"/>
              </w:tabs>
              <w:spacing w:beforeLines="150" w:after="20" w:line="240" w:lineRule="exact"/>
              <w:jc w:val="left"/>
              <w:rPr>
                <w:b/>
                <w:bCs/>
                <w:i w:val="0"/>
                <w:iCs/>
                <w:sz w:val="24"/>
                <w:lang w:val="nl-NL"/>
              </w:rPr>
            </w:pPr>
            <w:r w:rsidRPr="00336757">
              <w:rPr>
                <w:rFonts w:ascii="Times New Roman" w:hAnsi="Times New Roman" w:cs="Times New Roman"/>
                <w:b/>
                <w:bCs/>
                <w:i w:val="0"/>
                <w:iCs/>
                <w:sz w:val="24"/>
                <w:lang w:val="nl-NL"/>
              </w:rPr>
            </w:r>
            <w:r w:rsidRPr="00336757">
              <w:rPr>
                <w:rFonts w:ascii="Times New Roman" w:hAnsi="Times New Roman" w:cs="Times New Roman"/>
                <w:b/>
                <w:bCs/>
                <w:i w:val="0"/>
                <w:iCs/>
                <w:sz w:val="24"/>
                <w:lang w:val="nl-NL"/>
              </w:rPr>
              <w:pict>
                <v:group id="_x0000_s1032" editas="canvas" style="width:252pt;height:153pt;mso-position-horizontal-relative:char;mso-position-vertical-relative:line" coordorigin="2525,1780"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2525;top:1780;width:7200;height:4320" o:preferrelative="f">
                    <v:fill o:detectmouseclick="t"/>
                    <v:path o:extrusionok="t" o:connecttype="none"/>
                    <o:lock v:ext="edit" text="t"/>
                  </v:shape>
                  <v:line id="_x0000_s1034" style="position:absolute" from="5018,2626" to="7399,2627"/>
                  <w10:wrap type="none"/>
                  <w10:anchorlock/>
                </v:group>
              </w:pict>
            </w:r>
          </w:p>
        </w:tc>
        <w:tc>
          <w:tcPr>
            <w:tcW w:w="6300" w:type="dxa"/>
          </w:tcPr>
          <w:p w:rsidR="001D6578" w:rsidRPr="00933E5F" w:rsidRDefault="001D6578" w:rsidP="00B25259">
            <w:pPr>
              <w:pStyle w:val="Heading1"/>
              <w:spacing w:beforeLines="20" w:after="20" w:line="240" w:lineRule="exact"/>
              <w:rPr>
                <w:rFonts w:ascii="Times New Roman" w:hAnsi="Times New Roman" w:cs="Times New Roman"/>
                <w:bCs/>
                <w:lang w:val="nl-NL"/>
              </w:rPr>
            </w:pPr>
            <w:r w:rsidRPr="00933E5F">
              <w:rPr>
                <w:rFonts w:ascii="Times New Roman" w:hAnsi="Times New Roman" w:cs="Times New Roman"/>
                <w:bCs/>
                <w:lang w:val="nl-NL"/>
              </w:rPr>
              <w:t>CỘNG HOÀ XÃ HỘI CHỦ NGHĨA VIỆT NAM</w:t>
            </w:r>
          </w:p>
          <w:p w:rsidR="001D6578" w:rsidRPr="00933E5F" w:rsidRDefault="001D6578" w:rsidP="00B25259">
            <w:pPr>
              <w:spacing w:beforeLines="20" w:after="20" w:line="240" w:lineRule="exact"/>
              <w:jc w:val="center"/>
              <w:rPr>
                <w:b/>
                <w:sz w:val="28"/>
                <w:szCs w:val="26"/>
                <w:lang w:val="nl-NL"/>
              </w:rPr>
            </w:pPr>
            <w:r w:rsidRPr="00933E5F">
              <w:rPr>
                <w:b/>
                <w:sz w:val="28"/>
                <w:szCs w:val="26"/>
                <w:lang w:val="nl-NL"/>
              </w:rPr>
              <w:t>Độc lập - Tự do - Hạnh phúc</w:t>
            </w:r>
          </w:p>
          <w:p w:rsidR="001D6578" w:rsidRPr="00933E5F" w:rsidRDefault="00336757" w:rsidP="00B25259">
            <w:pPr>
              <w:pStyle w:val="Heading3"/>
              <w:spacing w:beforeLines="20" w:after="20" w:line="240" w:lineRule="exact"/>
              <w:jc w:val="center"/>
              <w:rPr>
                <w:rFonts w:ascii="Times New Roman" w:hAnsi="Times New Roman" w:cs="Times New Roman"/>
                <w:sz w:val="24"/>
                <w:lang w:val="nl-NL"/>
              </w:rPr>
            </w:pPr>
            <w:r w:rsidRPr="00336757">
              <w:rPr>
                <w:rFonts w:ascii="Times New Roman" w:hAnsi="Times New Roman" w:cs="Times New Roman"/>
                <w:b/>
                <w:bCs/>
                <w:noProof/>
                <w:sz w:val="26"/>
              </w:rPr>
              <w:pict>
                <v:line id="_x0000_s1035" style="position:absolute;left:0;text-align:left;z-index:251660288" from="67.1pt,3.2pt" to="234.1pt,3.2pt"/>
              </w:pict>
            </w:r>
          </w:p>
        </w:tc>
      </w:tr>
      <w:tr w:rsidR="001D6578" w:rsidRPr="00933E5F">
        <w:tc>
          <w:tcPr>
            <w:tcW w:w="5400" w:type="dxa"/>
          </w:tcPr>
          <w:p w:rsidR="001D6578" w:rsidRPr="00661ECB" w:rsidRDefault="001D6578" w:rsidP="00B25259">
            <w:pPr>
              <w:spacing w:beforeLines="20" w:after="20" w:line="240" w:lineRule="exact"/>
              <w:ind w:left="-48" w:hanging="3"/>
              <w:jc w:val="center"/>
              <w:rPr>
                <w:noProof/>
                <w:sz w:val="28"/>
                <w:lang w:val="nl-NL"/>
              </w:rPr>
            </w:pPr>
            <w:r>
              <w:rPr>
                <w:bCs/>
                <w:iCs/>
                <w:sz w:val="26"/>
                <w:lang w:val="nl-NL"/>
              </w:rPr>
              <w:t>Số:           /</w:t>
            </w:r>
            <w:r w:rsidRPr="00661ECB">
              <w:rPr>
                <w:bCs/>
                <w:iCs/>
                <w:sz w:val="26"/>
                <w:lang w:val="nl-NL"/>
              </w:rPr>
              <w:t>HPVC</w:t>
            </w:r>
            <w:r>
              <w:rPr>
                <w:bCs/>
                <w:iCs/>
                <w:sz w:val="26"/>
                <w:lang w:val="nl-NL"/>
              </w:rPr>
              <w:t>-ĐH</w:t>
            </w:r>
            <w:r w:rsidR="00BA71DB">
              <w:rPr>
                <w:bCs/>
                <w:iCs/>
                <w:sz w:val="26"/>
                <w:lang w:val="nl-NL"/>
              </w:rPr>
              <w:t>Đ</w:t>
            </w:r>
            <w:r>
              <w:rPr>
                <w:bCs/>
                <w:iCs/>
                <w:sz w:val="26"/>
                <w:lang w:val="nl-NL"/>
              </w:rPr>
              <w:t>CĐ</w:t>
            </w:r>
            <w:r w:rsidRPr="00661ECB">
              <w:rPr>
                <w:bCs/>
                <w:iCs/>
                <w:sz w:val="26"/>
                <w:lang w:val="nl-NL"/>
              </w:rPr>
              <w:t xml:space="preserve">                   </w:t>
            </w:r>
          </w:p>
        </w:tc>
        <w:tc>
          <w:tcPr>
            <w:tcW w:w="6300" w:type="dxa"/>
          </w:tcPr>
          <w:p w:rsidR="001D6578" w:rsidRDefault="001D6578" w:rsidP="00B25259">
            <w:pPr>
              <w:pStyle w:val="Heading1"/>
              <w:spacing w:beforeLines="20" w:after="20" w:line="240" w:lineRule="exact"/>
              <w:rPr>
                <w:rFonts w:ascii="Times New Roman" w:hAnsi="Times New Roman" w:cs="Times New Roman"/>
                <w:b w:val="0"/>
                <w:i/>
                <w:sz w:val="28"/>
                <w:szCs w:val="28"/>
                <w:lang w:val="nl-NL"/>
              </w:rPr>
            </w:pPr>
            <w:r w:rsidRPr="00304781">
              <w:rPr>
                <w:rFonts w:ascii="Times New Roman" w:hAnsi="Times New Roman" w:cs="Times New Roman"/>
                <w:b w:val="0"/>
                <w:i/>
                <w:sz w:val="28"/>
                <w:szCs w:val="28"/>
                <w:lang w:val="nl-NL"/>
              </w:rPr>
              <w:t>Hải Phòng,  ngày         tháng        năm 2017</w:t>
            </w:r>
          </w:p>
          <w:p w:rsidR="001D6578" w:rsidRDefault="001D6578" w:rsidP="001D6578">
            <w:pPr>
              <w:rPr>
                <w:lang w:val="nl-NL"/>
              </w:rPr>
            </w:pPr>
          </w:p>
          <w:p w:rsidR="001D6578" w:rsidRPr="001D6578" w:rsidRDefault="001D6578" w:rsidP="001D6578">
            <w:pPr>
              <w:rPr>
                <w:lang w:val="nl-NL"/>
              </w:rPr>
            </w:pPr>
          </w:p>
        </w:tc>
      </w:tr>
    </w:tbl>
    <w:p w:rsidR="00031C81" w:rsidRDefault="0040362D" w:rsidP="00FE1965">
      <w:pPr>
        <w:spacing w:before="120" w:after="120" w:line="400" w:lineRule="atLeast"/>
        <w:jc w:val="center"/>
        <w:rPr>
          <w:b/>
          <w:bCs/>
          <w:sz w:val="26"/>
          <w:szCs w:val="26"/>
        </w:rPr>
      </w:pPr>
      <w:r w:rsidRPr="00FE1965">
        <w:rPr>
          <w:b/>
          <w:bCs/>
          <w:sz w:val="26"/>
          <w:szCs w:val="26"/>
        </w:rPr>
        <w:t xml:space="preserve">HƯỚNG DẪN CÁCH THỨC GỬI Ý KIẾN VÀ THÔNG QUA NGHỊ QUYẾT </w:t>
      </w:r>
      <w:r w:rsidR="00FE1965">
        <w:rPr>
          <w:b/>
          <w:bCs/>
          <w:sz w:val="26"/>
          <w:szCs w:val="26"/>
        </w:rPr>
        <w:t xml:space="preserve">             </w:t>
      </w:r>
      <w:r w:rsidRPr="00FE1965">
        <w:rPr>
          <w:b/>
          <w:bCs/>
          <w:sz w:val="26"/>
          <w:szCs w:val="26"/>
        </w:rPr>
        <w:t>CỦA ĐẠI HỘI ĐỒNG CỔ ĐÔNG BẰNG VĂN BẢN</w:t>
      </w:r>
    </w:p>
    <w:p w:rsidR="00156947" w:rsidRPr="00FE1965" w:rsidRDefault="00156947" w:rsidP="00FE1965">
      <w:pPr>
        <w:spacing w:before="120" w:after="120" w:line="400" w:lineRule="atLeast"/>
        <w:jc w:val="center"/>
        <w:rPr>
          <w:b/>
          <w:bCs/>
          <w:sz w:val="26"/>
          <w:szCs w:val="26"/>
        </w:rPr>
      </w:pPr>
    </w:p>
    <w:p w:rsidR="0040362D" w:rsidRPr="00FE1965" w:rsidRDefault="0040362D" w:rsidP="00FE1965">
      <w:pPr>
        <w:pStyle w:val="ListParagraph"/>
        <w:numPr>
          <w:ilvl w:val="0"/>
          <w:numId w:val="11"/>
        </w:numPr>
        <w:spacing w:before="80" w:after="80" w:line="340" w:lineRule="exact"/>
        <w:ind w:left="450" w:hanging="360"/>
        <w:jc w:val="both"/>
        <w:rPr>
          <w:sz w:val="26"/>
          <w:szCs w:val="26"/>
        </w:rPr>
      </w:pPr>
      <w:r w:rsidRPr="00FE1965">
        <w:rPr>
          <w:b/>
          <w:sz w:val="26"/>
          <w:szCs w:val="26"/>
        </w:rPr>
        <w:t>Mục đích</w:t>
      </w:r>
      <w:r w:rsidRPr="00FE1965">
        <w:rPr>
          <w:sz w:val="26"/>
          <w:szCs w:val="26"/>
        </w:rPr>
        <w:t>:</w:t>
      </w:r>
    </w:p>
    <w:p w:rsidR="0040362D" w:rsidRPr="00FE1965" w:rsidRDefault="0040362D" w:rsidP="00FE1965">
      <w:pPr>
        <w:spacing w:before="80" w:after="80" w:line="340" w:lineRule="exact"/>
        <w:ind w:left="90"/>
        <w:jc w:val="both"/>
        <w:rPr>
          <w:sz w:val="26"/>
          <w:szCs w:val="26"/>
        </w:rPr>
      </w:pPr>
      <w:r w:rsidRPr="00FE1965">
        <w:rPr>
          <w:sz w:val="26"/>
          <w:szCs w:val="26"/>
        </w:rPr>
        <w:t>Nhằm hướng dẫn cụ thể các</w:t>
      </w:r>
      <w:r w:rsidR="00FE1965">
        <w:rPr>
          <w:sz w:val="26"/>
          <w:szCs w:val="26"/>
        </w:rPr>
        <w:t>h</w:t>
      </w:r>
      <w:r w:rsidRPr="00FE1965">
        <w:rPr>
          <w:sz w:val="26"/>
          <w:szCs w:val="26"/>
        </w:rPr>
        <w:t xml:space="preserve"> thức gửi Phiếu lấy ý kiế</w:t>
      </w:r>
      <w:r w:rsidR="00EA095E" w:rsidRPr="00FE1965">
        <w:rPr>
          <w:sz w:val="26"/>
          <w:szCs w:val="26"/>
        </w:rPr>
        <w:t xml:space="preserve">n và trình tự thủ tục thông qua </w:t>
      </w:r>
      <w:r w:rsidR="00FE1965" w:rsidRPr="00FE1965">
        <w:rPr>
          <w:sz w:val="26"/>
          <w:szCs w:val="26"/>
        </w:rPr>
        <w:t>N</w:t>
      </w:r>
      <w:r w:rsidRPr="00FE1965">
        <w:rPr>
          <w:sz w:val="26"/>
          <w:szCs w:val="26"/>
        </w:rPr>
        <w:t>ghị quyết Đại hội đồng cổ đông Công ty cổ phần Vicem bao bì Hải</w:t>
      </w:r>
      <w:r w:rsidR="00FE1965" w:rsidRPr="00FE1965">
        <w:rPr>
          <w:sz w:val="26"/>
          <w:szCs w:val="26"/>
        </w:rPr>
        <w:t xml:space="preserve"> </w:t>
      </w:r>
      <w:r w:rsidR="00FE1965" w:rsidRPr="00971427">
        <w:rPr>
          <w:sz w:val="26"/>
          <w:szCs w:val="26"/>
        </w:rPr>
        <w:t>Phòng</w:t>
      </w:r>
      <w:r w:rsidRPr="00971427">
        <w:rPr>
          <w:sz w:val="26"/>
          <w:szCs w:val="26"/>
        </w:rPr>
        <w:t>.</w:t>
      </w:r>
    </w:p>
    <w:p w:rsidR="0040362D" w:rsidRPr="00FE1965" w:rsidRDefault="0040362D" w:rsidP="00FE1965">
      <w:pPr>
        <w:pStyle w:val="ListParagraph"/>
        <w:numPr>
          <w:ilvl w:val="0"/>
          <w:numId w:val="11"/>
        </w:numPr>
        <w:spacing w:before="80" w:after="80" w:line="340" w:lineRule="exact"/>
        <w:ind w:left="450" w:hanging="360"/>
        <w:jc w:val="both"/>
        <w:rPr>
          <w:b/>
          <w:sz w:val="26"/>
          <w:szCs w:val="26"/>
        </w:rPr>
      </w:pPr>
      <w:r w:rsidRPr="00FE1965">
        <w:rPr>
          <w:b/>
          <w:sz w:val="26"/>
          <w:szCs w:val="26"/>
        </w:rPr>
        <w:t>Các quy định và hướng dẫn</w:t>
      </w:r>
    </w:p>
    <w:p w:rsidR="0040362D" w:rsidRPr="00FE1965" w:rsidRDefault="0040362D" w:rsidP="00FE1965">
      <w:pPr>
        <w:pStyle w:val="ListParagraph"/>
        <w:numPr>
          <w:ilvl w:val="0"/>
          <w:numId w:val="12"/>
        </w:numPr>
        <w:spacing w:before="80" w:after="80" w:line="340" w:lineRule="exact"/>
        <w:ind w:left="450"/>
        <w:jc w:val="both"/>
        <w:rPr>
          <w:b/>
          <w:i/>
          <w:sz w:val="26"/>
          <w:szCs w:val="26"/>
        </w:rPr>
      </w:pPr>
      <w:r w:rsidRPr="00FE1965">
        <w:rPr>
          <w:b/>
          <w:i/>
          <w:sz w:val="26"/>
          <w:szCs w:val="26"/>
        </w:rPr>
        <w:t>Đối tượng có quyền biểu quyết:</w:t>
      </w:r>
    </w:p>
    <w:p w:rsidR="0040362D" w:rsidRPr="00FE1965" w:rsidRDefault="0040362D" w:rsidP="00FE1965">
      <w:pPr>
        <w:spacing w:before="80" w:after="80" w:line="340" w:lineRule="exact"/>
        <w:ind w:left="90"/>
        <w:jc w:val="both"/>
        <w:rPr>
          <w:sz w:val="26"/>
          <w:szCs w:val="26"/>
        </w:rPr>
      </w:pPr>
      <w:r w:rsidRPr="00FE1965">
        <w:rPr>
          <w:sz w:val="26"/>
          <w:szCs w:val="26"/>
        </w:rPr>
        <w:t xml:space="preserve">Cổ đông hoặc người được uỷ </w:t>
      </w:r>
      <w:r w:rsidR="00AF2521" w:rsidRPr="00FE1965">
        <w:rPr>
          <w:sz w:val="26"/>
          <w:szCs w:val="26"/>
        </w:rPr>
        <w:t>quyền hợp pháp của Cổ đông sở hữ</w:t>
      </w:r>
      <w:r w:rsidRPr="00FE1965">
        <w:rPr>
          <w:sz w:val="26"/>
          <w:szCs w:val="26"/>
        </w:rPr>
        <w:t xml:space="preserve">u cổ phiếu phổ </w:t>
      </w:r>
      <w:r w:rsidR="003A2CE9" w:rsidRPr="00FE1965">
        <w:rPr>
          <w:sz w:val="26"/>
          <w:szCs w:val="26"/>
        </w:rPr>
        <w:t xml:space="preserve">thông theo danh sách cổ đông tại </w:t>
      </w:r>
      <w:r w:rsidR="003A2CE9" w:rsidRPr="001D6578">
        <w:rPr>
          <w:sz w:val="26"/>
          <w:szCs w:val="26"/>
        </w:rPr>
        <w:t xml:space="preserve">ngày </w:t>
      </w:r>
      <w:r w:rsidR="001D6578">
        <w:rPr>
          <w:sz w:val="26"/>
          <w:szCs w:val="26"/>
        </w:rPr>
        <w:t>2</w:t>
      </w:r>
      <w:r w:rsidR="00CD7B04">
        <w:rPr>
          <w:sz w:val="26"/>
          <w:szCs w:val="26"/>
        </w:rPr>
        <w:t>7</w:t>
      </w:r>
      <w:r w:rsidR="003A2CE9" w:rsidRPr="001D6578">
        <w:rPr>
          <w:sz w:val="26"/>
          <w:szCs w:val="26"/>
        </w:rPr>
        <w:t>/9/2017</w:t>
      </w:r>
      <w:r w:rsidR="003A2CE9" w:rsidRPr="00FE1965">
        <w:rPr>
          <w:sz w:val="26"/>
          <w:szCs w:val="26"/>
        </w:rPr>
        <w:t xml:space="preserve"> được Trung tâm lưu ký chứng khoán Việt Nam lập.</w:t>
      </w:r>
    </w:p>
    <w:p w:rsidR="003A2CE9" w:rsidRPr="00FE1965" w:rsidRDefault="003A2CE9" w:rsidP="00FE1965">
      <w:pPr>
        <w:pStyle w:val="ListParagraph"/>
        <w:numPr>
          <w:ilvl w:val="0"/>
          <w:numId w:val="12"/>
        </w:numPr>
        <w:spacing w:before="80" w:after="80" w:line="340" w:lineRule="exact"/>
        <w:ind w:left="450"/>
        <w:jc w:val="both"/>
        <w:rPr>
          <w:b/>
          <w:i/>
          <w:sz w:val="26"/>
          <w:szCs w:val="26"/>
        </w:rPr>
      </w:pPr>
      <w:r w:rsidRPr="00FE1965">
        <w:rPr>
          <w:b/>
          <w:i/>
          <w:sz w:val="26"/>
          <w:szCs w:val="26"/>
        </w:rPr>
        <w:t>Hồ sơ lấy ý kiến:</w:t>
      </w:r>
    </w:p>
    <w:p w:rsidR="003A2CE9" w:rsidRPr="00FE1965" w:rsidRDefault="003A2CE9" w:rsidP="00FE1965">
      <w:pPr>
        <w:pStyle w:val="ListParagraph"/>
        <w:spacing w:before="80" w:after="80" w:line="340" w:lineRule="exact"/>
        <w:ind w:left="90"/>
        <w:jc w:val="both"/>
        <w:rPr>
          <w:sz w:val="26"/>
          <w:szCs w:val="26"/>
        </w:rPr>
      </w:pPr>
      <w:r w:rsidRPr="00FE1965">
        <w:rPr>
          <w:sz w:val="26"/>
          <w:szCs w:val="26"/>
        </w:rPr>
        <w:t>Hồ sơ lấy ý kiến Đại hội đồng cổ đông bằng hình thức văn bản sẽ được gửi đến tất cả các cổ đông có quyền biểu quyết, chậm nhất 15 ngày trước thời hạn phải gửi lại phiếu lấy ý kiến, bằng phương thức bảo đảm đến được địa chỉ liên lạc của cổ đông (</w:t>
      </w:r>
      <w:r w:rsidRPr="00FE1965">
        <w:rPr>
          <w:i/>
          <w:sz w:val="26"/>
          <w:szCs w:val="26"/>
        </w:rPr>
        <w:t>đã đăng ký theo danh sách của Trung tâm lưu ký chứng khoán Việt Nam lập</w:t>
      </w:r>
      <w:r w:rsidRPr="00FE1965">
        <w:rPr>
          <w:sz w:val="26"/>
          <w:szCs w:val="26"/>
        </w:rPr>
        <w:t>). Đồng thời được đăng tải trên website: hcpc.vn của Công ty.</w:t>
      </w:r>
    </w:p>
    <w:p w:rsidR="003A2CE9" w:rsidRPr="00FE1965" w:rsidRDefault="003A2CE9" w:rsidP="00FE1965">
      <w:pPr>
        <w:pStyle w:val="ListParagraph"/>
        <w:spacing w:before="80" w:after="80" w:line="340" w:lineRule="exact"/>
        <w:ind w:left="450" w:hanging="360"/>
        <w:jc w:val="both"/>
        <w:rPr>
          <w:b/>
          <w:sz w:val="26"/>
          <w:szCs w:val="26"/>
        </w:rPr>
      </w:pPr>
      <w:r w:rsidRPr="00FE1965">
        <w:rPr>
          <w:b/>
          <w:sz w:val="26"/>
          <w:szCs w:val="26"/>
        </w:rPr>
        <w:t>Hồ sơ lấy ý kiến bao gồm:</w:t>
      </w:r>
    </w:p>
    <w:p w:rsidR="003A2CE9" w:rsidRPr="00FE1965" w:rsidRDefault="003A2CE9" w:rsidP="00FE1965">
      <w:pPr>
        <w:pStyle w:val="ListParagraph"/>
        <w:numPr>
          <w:ilvl w:val="0"/>
          <w:numId w:val="13"/>
        </w:numPr>
        <w:spacing w:before="80" w:after="80" w:line="340" w:lineRule="exact"/>
        <w:ind w:left="450"/>
        <w:jc w:val="both"/>
        <w:rPr>
          <w:sz w:val="26"/>
          <w:szCs w:val="26"/>
        </w:rPr>
      </w:pPr>
      <w:r w:rsidRPr="00FE1965">
        <w:rPr>
          <w:sz w:val="26"/>
          <w:szCs w:val="26"/>
        </w:rPr>
        <w:t>Phiếu lấy ý kiến cổ đông: là văn bản để các cổ đông</w:t>
      </w:r>
      <w:r w:rsidR="00C80555" w:rsidRPr="00FE1965">
        <w:rPr>
          <w:sz w:val="26"/>
          <w:szCs w:val="26"/>
        </w:rPr>
        <w:t xml:space="preserve"> điền thông tin </w:t>
      </w:r>
      <w:r w:rsidR="00F116A9" w:rsidRPr="00FE1965">
        <w:rPr>
          <w:sz w:val="26"/>
          <w:szCs w:val="26"/>
        </w:rPr>
        <w:t>và cho ý kiến biểu quyết.</w:t>
      </w:r>
    </w:p>
    <w:p w:rsidR="00F116A9" w:rsidRPr="00FE1965" w:rsidRDefault="00F116A9" w:rsidP="00FE1965">
      <w:pPr>
        <w:pStyle w:val="ListParagraph"/>
        <w:numPr>
          <w:ilvl w:val="0"/>
          <w:numId w:val="13"/>
        </w:numPr>
        <w:spacing w:before="80" w:after="80" w:line="340" w:lineRule="exact"/>
        <w:ind w:left="450"/>
        <w:jc w:val="both"/>
        <w:rPr>
          <w:sz w:val="26"/>
          <w:szCs w:val="26"/>
        </w:rPr>
      </w:pPr>
      <w:r w:rsidRPr="00FE1965">
        <w:rPr>
          <w:sz w:val="26"/>
          <w:szCs w:val="26"/>
        </w:rPr>
        <w:t>Dự thảo Nghị quyết Đại hội đồng cổ đông dưới hình thức lấy ý kiến cổ đông bằng văn bản: là văn bản sẽ được ban hành căn cứ trên kết quả kiểm phiếu tại Biên bản kiểm phiếu.</w:t>
      </w:r>
    </w:p>
    <w:p w:rsidR="00F116A9" w:rsidRPr="00FE1965" w:rsidRDefault="007E033E" w:rsidP="00FE1965">
      <w:pPr>
        <w:pStyle w:val="ListParagraph"/>
        <w:numPr>
          <w:ilvl w:val="0"/>
          <w:numId w:val="12"/>
        </w:numPr>
        <w:spacing w:before="80" w:after="80" w:line="340" w:lineRule="exact"/>
        <w:ind w:left="450"/>
        <w:jc w:val="both"/>
        <w:rPr>
          <w:b/>
          <w:i/>
          <w:sz w:val="26"/>
          <w:szCs w:val="26"/>
        </w:rPr>
      </w:pPr>
      <w:r w:rsidRPr="00FE1965">
        <w:rPr>
          <w:b/>
          <w:i/>
          <w:sz w:val="26"/>
          <w:szCs w:val="26"/>
        </w:rPr>
        <w:t>Các</w:t>
      </w:r>
      <w:r w:rsidR="00156947">
        <w:rPr>
          <w:b/>
          <w:i/>
          <w:sz w:val="26"/>
          <w:szCs w:val="26"/>
        </w:rPr>
        <w:t>h</w:t>
      </w:r>
      <w:r w:rsidRPr="00FE1965">
        <w:rPr>
          <w:b/>
          <w:i/>
          <w:sz w:val="26"/>
          <w:szCs w:val="26"/>
        </w:rPr>
        <w:t xml:space="preserve"> thức biểu</w:t>
      </w:r>
      <w:r w:rsidR="00F116A9" w:rsidRPr="00FE1965">
        <w:rPr>
          <w:b/>
          <w:i/>
          <w:sz w:val="26"/>
          <w:szCs w:val="26"/>
        </w:rPr>
        <w:t xml:space="preserve"> quyết:</w:t>
      </w:r>
    </w:p>
    <w:p w:rsidR="00F116A9" w:rsidRPr="00FE1965" w:rsidRDefault="00F116A9" w:rsidP="00FE1965">
      <w:pPr>
        <w:pStyle w:val="ListParagraph"/>
        <w:numPr>
          <w:ilvl w:val="0"/>
          <w:numId w:val="13"/>
        </w:numPr>
        <w:spacing w:before="80" w:after="80" w:line="340" w:lineRule="exact"/>
        <w:ind w:left="450"/>
        <w:jc w:val="both"/>
        <w:rPr>
          <w:sz w:val="26"/>
          <w:szCs w:val="26"/>
        </w:rPr>
      </w:pPr>
      <w:r w:rsidRPr="00FE1965">
        <w:rPr>
          <w:sz w:val="26"/>
          <w:szCs w:val="26"/>
        </w:rPr>
        <w:t>Cổ đông sau khi nghiên cứu nội dung cần lấy ý kiến tại Phiếu lấy ý kiến</w:t>
      </w:r>
      <w:r w:rsidR="00AA7E98" w:rsidRPr="00FE1965">
        <w:rPr>
          <w:sz w:val="26"/>
          <w:szCs w:val="26"/>
        </w:rPr>
        <w:t xml:space="preserve"> sẽ cho ý kiến biểu quyết của mình vào Phiếu.</w:t>
      </w:r>
    </w:p>
    <w:p w:rsidR="00AA7E98" w:rsidRPr="00FE1965" w:rsidRDefault="00AA7E98" w:rsidP="00FE1965">
      <w:pPr>
        <w:pStyle w:val="ListParagraph"/>
        <w:numPr>
          <w:ilvl w:val="0"/>
          <w:numId w:val="13"/>
        </w:numPr>
        <w:spacing w:before="80" w:after="80" w:line="340" w:lineRule="exact"/>
        <w:ind w:left="450"/>
        <w:jc w:val="both"/>
        <w:rPr>
          <w:sz w:val="26"/>
          <w:szCs w:val="26"/>
        </w:rPr>
      </w:pPr>
      <w:r w:rsidRPr="00FE1965">
        <w:rPr>
          <w:sz w:val="26"/>
          <w:szCs w:val="26"/>
        </w:rPr>
        <w:t>Phương án biểu quyết bao gồm: Đồng ý; Không đồng ý; Không có ý kiến.</w:t>
      </w:r>
    </w:p>
    <w:p w:rsidR="00AA7E98" w:rsidRPr="00FE1965" w:rsidRDefault="00AA7E98" w:rsidP="00FE1965">
      <w:pPr>
        <w:pStyle w:val="ListParagraph"/>
        <w:numPr>
          <w:ilvl w:val="0"/>
          <w:numId w:val="13"/>
        </w:numPr>
        <w:spacing w:before="80" w:after="80" w:line="340" w:lineRule="exact"/>
        <w:ind w:left="450"/>
        <w:jc w:val="both"/>
        <w:rPr>
          <w:sz w:val="26"/>
          <w:szCs w:val="26"/>
        </w:rPr>
      </w:pPr>
      <w:r w:rsidRPr="00FE1965">
        <w:rPr>
          <w:sz w:val="26"/>
          <w:szCs w:val="26"/>
        </w:rPr>
        <w:t xml:space="preserve">Các thức biểu quyết: Cổ đông </w:t>
      </w:r>
      <w:r w:rsidRPr="00971427">
        <w:rPr>
          <w:sz w:val="26"/>
          <w:szCs w:val="26"/>
        </w:rPr>
        <w:t>chọ</w:t>
      </w:r>
      <w:r w:rsidR="00FE1965" w:rsidRPr="00971427">
        <w:rPr>
          <w:sz w:val="26"/>
          <w:szCs w:val="26"/>
        </w:rPr>
        <w:t>n</w:t>
      </w:r>
      <w:r w:rsidRPr="00FE1965">
        <w:rPr>
          <w:sz w:val="26"/>
          <w:szCs w:val="26"/>
        </w:rPr>
        <w:t xml:space="preserve"> một (01) trong ba (03) phương án biểu quyết và thực hiện chọn bằng cách đánh dấu chéo (x) vào phương án lựa chọn.</w:t>
      </w:r>
    </w:p>
    <w:p w:rsidR="00AA7E98" w:rsidRPr="00FE1965" w:rsidRDefault="00AA7E98" w:rsidP="00FE1965">
      <w:pPr>
        <w:pStyle w:val="ListParagraph"/>
        <w:numPr>
          <w:ilvl w:val="0"/>
          <w:numId w:val="12"/>
        </w:numPr>
        <w:spacing w:before="80" w:after="80" w:line="340" w:lineRule="exact"/>
        <w:ind w:left="450"/>
        <w:jc w:val="both"/>
        <w:rPr>
          <w:b/>
          <w:i/>
          <w:sz w:val="26"/>
          <w:szCs w:val="26"/>
        </w:rPr>
      </w:pPr>
      <w:r w:rsidRPr="00FE1965">
        <w:rPr>
          <w:b/>
          <w:i/>
          <w:sz w:val="26"/>
          <w:szCs w:val="26"/>
        </w:rPr>
        <w:t>Điều kiện để các nội dung được thông qua:</w:t>
      </w:r>
    </w:p>
    <w:p w:rsidR="00AA7E98" w:rsidRDefault="002D5EBA" w:rsidP="00FE1965">
      <w:pPr>
        <w:pStyle w:val="ListParagraph"/>
        <w:spacing w:before="80" w:after="80" w:line="340" w:lineRule="exact"/>
        <w:ind w:left="90"/>
        <w:jc w:val="both"/>
        <w:rPr>
          <w:sz w:val="26"/>
          <w:szCs w:val="26"/>
        </w:rPr>
      </w:pPr>
      <w:r w:rsidRPr="00FE1965">
        <w:rPr>
          <w:sz w:val="26"/>
          <w:szCs w:val="26"/>
        </w:rPr>
        <w:t>Căn cứ khoản 8 Điều 21 của Điều lệ Công ty, trong trường hợp thông qua Quyết định d</w:t>
      </w:r>
      <w:r w:rsidR="00156947">
        <w:rPr>
          <w:sz w:val="26"/>
          <w:szCs w:val="26"/>
        </w:rPr>
        <w:t>ưới hình thức lấy ý kiến bằng vă</w:t>
      </w:r>
      <w:r w:rsidRPr="00FE1965">
        <w:rPr>
          <w:sz w:val="26"/>
          <w:szCs w:val="26"/>
        </w:rPr>
        <w:t>n bản thì Quyết định đó phải được số cổ đông đại diện cho ít nhất năm mươi mốt phần trăm (51%) tổng số phiếu tham gia lấy ý kiến chấp thuận và có giá trị như quyết định được thông qua tại cuộc họp Đại hội đồng cổ đông.</w:t>
      </w:r>
    </w:p>
    <w:p w:rsidR="00156947" w:rsidRDefault="00156947" w:rsidP="00FE1965">
      <w:pPr>
        <w:pStyle w:val="ListParagraph"/>
        <w:spacing w:before="80" w:after="80" w:line="340" w:lineRule="exact"/>
        <w:ind w:left="90"/>
        <w:jc w:val="both"/>
        <w:rPr>
          <w:sz w:val="26"/>
          <w:szCs w:val="26"/>
        </w:rPr>
      </w:pPr>
    </w:p>
    <w:p w:rsidR="002D5EBA" w:rsidRPr="00FE1965" w:rsidRDefault="002D5EBA" w:rsidP="00FE1965">
      <w:pPr>
        <w:pStyle w:val="ListParagraph"/>
        <w:numPr>
          <w:ilvl w:val="0"/>
          <w:numId w:val="12"/>
        </w:numPr>
        <w:spacing w:before="80" w:after="80" w:line="340" w:lineRule="exact"/>
        <w:ind w:left="450"/>
        <w:jc w:val="both"/>
        <w:rPr>
          <w:b/>
          <w:i/>
          <w:sz w:val="26"/>
          <w:szCs w:val="26"/>
        </w:rPr>
      </w:pPr>
      <w:r w:rsidRPr="00FE1965">
        <w:rPr>
          <w:b/>
          <w:i/>
          <w:sz w:val="26"/>
          <w:szCs w:val="26"/>
        </w:rPr>
        <w:lastRenderedPageBreak/>
        <w:t>Gửi phiếu lấy ý kiến về Công ty:</w:t>
      </w:r>
    </w:p>
    <w:p w:rsidR="002D5EBA" w:rsidRPr="00FE1965" w:rsidRDefault="002D5EBA" w:rsidP="00FE1965">
      <w:pPr>
        <w:pStyle w:val="ListParagraph"/>
        <w:spacing w:before="80" w:after="80" w:line="340" w:lineRule="exact"/>
        <w:ind w:left="90"/>
        <w:jc w:val="both"/>
        <w:rPr>
          <w:sz w:val="26"/>
          <w:szCs w:val="26"/>
        </w:rPr>
      </w:pPr>
      <w:r w:rsidRPr="00FE1965">
        <w:rPr>
          <w:sz w:val="26"/>
          <w:szCs w:val="26"/>
        </w:rPr>
        <w:t xml:space="preserve">Cổ đông sau khi thực hiện quyền biểu quyết vào Phiếu lấy </w:t>
      </w:r>
      <w:r w:rsidRPr="00971427">
        <w:rPr>
          <w:sz w:val="26"/>
          <w:szCs w:val="26"/>
        </w:rPr>
        <w:t>ý ki</w:t>
      </w:r>
      <w:r w:rsidR="00FE1965" w:rsidRPr="00971427">
        <w:rPr>
          <w:sz w:val="26"/>
          <w:szCs w:val="26"/>
        </w:rPr>
        <w:t>ế</w:t>
      </w:r>
      <w:r w:rsidRPr="00971427">
        <w:rPr>
          <w:sz w:val="26"/>
          <w:szCs w:val="26"/>
        </w:rPr>
        <w:t xml:space="preserve">n </w:t>
      </w:r>
      <w:r w:rsidRPr="00FE1965">
        <w:rPr>
          <w:sz w:val="26"/>
          <w:szCs w:val="26"/>
        </w:rPr>
        <w:t xml:space="preserve">cổ đông sẽ gửi về Công ty cổ phần Vicem bao bì Hải Phòng trước 16 giờ </w:t>
      </w:r>
      <w:r w:rsidRPr="00971427">
        <w:rPr>
          <w:sz w:val="26"/>
          <w:szCs w:val="26"/>
        </w:rPr>
        <w:t xml:space="preserve">ngày </w:t>
      </w:r>
      <w:r w:rsidR="001D6578">
        <w:rPr>
          <w:sz w:val="26"/>
          <w:szCs w:val="26"/>
        </w:rPr>
        <w:t>25</w:t>
      </w:r>
      <w:r w:rsidRPr="00971427">
        <w:rPr>
          <w:sz w:val="26"/>
          <w:szCs w:val="26"/>
        </w:rPr>
        <w:t>/10/2017</w:t>
      </w:r>
      <w:r w:rsidRPr="00FE1965">
        <w:rPr>
          <w:sz w:val="26"/>
          <w:szCs w:val="26"/>
        </w:rPr>
        <w:t xml:space="preserve"> theo một trong các hình thức sau</w:t>
      </w:r>
      <w:r w:rsidR="00971427">
        <w:rPr>
          <w:sz w:val="26"/>
          <w:szCs w:val="26"/>
        </w:rPr>
        <w:t xml:space="preserve"> (</w:t>
      </w:r>
      <w:r w:rsidR="00971427" w:rsidRPr="001D6578">
        <w:rPr>
          <w:i/>
          <w:sz w:val="26"/>
          <w:szCs w:val="26"/>
        </w:rPr>
        <w:t>theo dấu bưu điện</w:t>
      </w:r>
      <w:r w:rsidR="001D6578">
        <w:rPr>
          <w:i/>
          <w:sz w:val="26"/>
          <w:szCs w:val="26"/>
        </w:rPr>
        <w:t>/ dấu công văn đến</w:t>
      </w:r>
      <w:r w:rsidR="00971427">
        <w:rPr>
          <w:sz w:val="26"/>
          <w:szCs w:val="26"/>
        </w:rPr>
        <w:t>)</w:t>
      </w:r>
      <w:r w:rsidRPr="00FE1965">
        <w:rPr>
          <w:sz w:val="26"/>
          <w:szCs w:val="26"/>
        </w:rPr>
        <w:t>:</w:t>
      </w:r>
    </w:p>
    <w:p w:rsidR="002D5EBA" w:rsidRDefault="002D5EBA" w:rsidP="00FE1965">
      <w:pPr>
        <w:pStyle w:val="ListParagraph"/>
        <w:numPr>
          <w:ilvl w:val="0"/>
          <w:numId w:val="13"/>
        </w:numPr>
        <w:spacing w:before="80" w:after="80" w:line="340" w:lineRule="exact"/>
        <w:ind w:left="450"/>
        <w:jc w:val="both"/>
        <w:rPr>
          <w:sz w:val="26"/>
          <w:szCs w:val="26"/>
        </w:rPr>
      </w:pPr>
      <w:r w:rsidRPr="00FE1965">
        <w:rPr>
          <w:sz w:val="26"/>
          <w:szCs w:val="26"/>
        </w:rPr>
        <w:t xml:space="preserve">Gửi trong phong bì dán kín về trụ sở Công ty: Số 3 đường Hà Nội, </w:t>
      </w:r>
      <w:r w:rsidR="00FE1965">
        <w:rPr>
          <w:sz w:val="26"/>
          <w:szCs w:val="26"/>
        </w:rPr>
        <w:t>p</w:t>
      </w:r>
      <w:r w:rsidRPr="00FE1965">
        <w:rPr>
          <w:sz w:val="26"/>
          <w:szCs w:val="26"/>
        </w:rPr>
        <w:t xml:space="preserve">hường Sở Dầu, </w:t>
      </w:r>
      <w:r w:rsidR="00FE1965">
        <w:rPr>
          <w:sz w:val="26"/>
          <w:szCs w:val="26"/>
        </w:rPr>
        <w:t>q</w:t>
      </w:r>
      <w:r w:rsidRPr="00FE1965">
        <w:rPr>
          <w:sz w:val="26"/>
          <w:szCs w:val="26"/>
        </w:rPr>
        <w:t xml:space="preserve">uận Hồng Bàng, </w:t>
      </w:r>
      <w:r w:rsidR="00FE1965">
        <w:rPr>
          <w:sz w:val="26"/>
          <w:szCs w:val="26"/>
        </w:rPr>
        <w:t>t</w:t>
      </w:r>
      <w:r w:rsidRPr="00FE1965">
        <w:rPr>
          <w:sz w:val="26"/>
          <w:szCs w:val="26"/>
        </w:rPr>
        <w:t>hành phố Hải Phòng.</w:t>
      </w:r>
    </w:p>
    <w:p w:rsidR="00971427" w:rsidRDefault="00971427" w:rsidP="00971427">
      <w:pPr>
        <w:pStyle w:val="ListParagraph"/>
        <w:numPr>
          <w:ilvl w:val="0"/>
          <w:numId w:val="13"/>
        </w:numPr>
        <w:spacing w:before="80" w:after="80" w:line="340" w:lineRule="exact"/>
        <w:ind w:left="450"/>
        <w:jc w:val="both"/>
        <w:rPr>
          <w:sz w:val="26"/>
          <w:szCs w:val="26"/>
        </w:rPr>
      </w:pPr>
      <w:r>
        <w:rPr>
          <w:sz w:val="26"/>
          <w:szCs w:val="26"/>
        </w:rPr>
        <w:t xml:space="preserve">Nộp trực tiếp Phiếu lấy ý kiến tại </w:t>
      </w:r>
      <w:r w:rsidR="005847A0">
        <w:rPr>
          <w:sz w:val="26"/>
          <w:szCs w:val="26"/>
        </w:rPr>
        <w:t>Phòng Tổ chức hành chính</w:t>
      </w:r>
      <w:r>
        <w:rPr>
          <w:sz w:val="26"/>
          <w:szCs w:val="26"/>
        </w:rPr>
        <w:t xml:space="preserve"> Công ty</w:t>
      </w:r>
      <w:r w:rsidR="001D6578">
        <w:rPr>
          <w:sz w:val="26"/>
          <w:szCs w:val="26"/>
        </w:rPr>
        <w:t>.</w:t>
      </w:r>
    </w:p>
    <w:p w:rsidR="007E033E" w:rsidRPr="00FE1965" w:rsidRDefault="007E033E" w:rsidP="00FE1965">
      <w:pPr>
        <w:spacing w:before="80" w:after="80" w:line="340" w:lineRule="exact"/>
        <w:ind w:left="90"/>
        <w:jc w:val="both"/>
        <w:rPr>
          <w:sz w:val="26"/>
          <w:szCs w:val="26"/>
        </w:rPr>
      </w:pPr>
      <w:r w:rsidRPr="00FE1965">
        <w:rPr>
          <w:sz w:val="26"/>
          <w:szCs w:val="26"/>
        </w:rPr>
        <w:t>Trong trường hợp Cổ đông thực hiện quyền biểu quyết thông qua Người được uỷ quyền của cổ đông thì phải gửi kèm văn bản uỷ quyền hợp lệ của Cổ đông đó.</w:t>
      </w:r>
    </w:p>
    <w:p w:rsidR="007E033E" w:rsidRPr="00FE1965" w:rsidRDefault="007E033E" w:rsidP="00FE1965">
      <w:pPr>
        <w:pStyle w:val="ListParagraph"/>
        <w:numPr>
          <w:ilvl w:val="0"/>
          <w:numId w:val="12"/>
        </w:numPr>
        <w:spacing w:before="80" w:after="80" w:line="340" w:lineRule="exact"/>
        <w:ind w:left="450"/>
        <w:jc w:val="both"/>
        <w:rPr>
          <w:b/>
          <w:i/>
          <w:sz w:val="26"/>
          <w:szCs w:val="26"/>
        </w:rPr>
      </w:pPr>
      <w:r w:rsidRPr="00FE1965">
        <w:rPr>
          <w:b/>
          <w:i/>
          <w:sz w:val="26"/>
          <w:szCs w:val="26"/>
        </w:rPr>
        <w:t>Phân loại Phiếu lấy ý kiến cổ đông:</w:t>
      </w:r>
    </w:p>
    <w:p w:rsidR="007E033E" w:rsidRPr="00FE1965" w:rsidRDefault="007E033E" w:rsidP="00FE1965">
      <w:pPr>
        <w:pStyle w:val="ListParagraph"/>
        <w:spacing w:before="80" w:after="80" w:line="340" w:lineRule="exact"/>
        <w:ind w:left="142" w:hanging="52"/>
        <w:jc w:val="both"/>
        <w:rPr>
          <w:sz w:val="26"/>
          <w:szCs w:val="26"/>
        </w:rPr>
      </w:pPr>
      <w:r w:rsidRPr="00FE1965">
        <w:rPr>
          <w:sz w:val="26"/>
          <w:szCs w:val="26"/>
        </w:rPr>
        <w:t>Phiếu lấy ý kiến cổ đông được gửi về Công ty sẽ được kiểm tra tính hợp lệ và phân loại như</w:t>
      </w:r>
      <w:r w:rsidR="00FE1965">
        <w:rPr>
          <w:sz w:val="26"/>
          <w:szCs w:val="26"/>
        </w:rPr>
        <w:t xml:space="preserve"> </w:t>
      </w:r>
      <w:r w:rsidRPr="00FE1965">
        <w:rPr>
          <w:sz w:val="26"/>
          <w:szCs w:val="26"/>
        </w:rPr>
        <w:t>sau:</w:t>
      </w:r>
    </w:p>
    <w:p w:rsidR="007E033E" w:rsidRPr="00FE1965" w:rsidRDefault="007E033E" w:rsidP="00FE1965">
      <w:pPr>
        <w:pStyle w:val="ListParagraph"/>
        <w:numPr>
          <w:ilvl w:val="0"/>
          <w:numId w:val="13"/>
        </w:numPr>
        <w:spacing w:before="80" w:after="80" w:line="340" w:lineRule="exact"/>
        <w:ind w:left="450"/>
        <w:jc w:val="both"/>
        <w:rPr>
          <w:sz w:val="26"/>
          <w:szCs w:val="26"/>
        </w:rPr>
      </w:pPr>
      <w:r w:rsidRPr="00FE1965">
        <w:rPr>
          <w:sz w:val="26"/>
          <w:szCs w:val="26"/>
        </w:rPr>
        <w:t>Phiếu hợp lệ là:</w:t>
      </w:r>
    </w:p>
    <w:p w:rsidR="007E033E" w:rsidRPr="00FE1965" w:rsidRDefault="007E033E" w:rsidP="00AE1FBE">
      <w:pPr>
        <w:pStyle w:val="ListParagraph"/>
        <w:spacing w:before="80" w:after="80" w:line="340" w:lineRule="exact"/>
        <w:ind w:left="142" w:hanging="52"/>
        <w:jc w:val="both"/>
        <w:rPr>
          <w:sz w:val="26"/>
          <w:szCs w:val="26"/>
        </w:rPr>
      </w:pPr>
      <w:r w:rsidRPr="00FE1965">
        <w:rPr>
          <w:sz w:val="26"/>
          <w:szCs w:val="26"/>
        </w:rPr>
        <w:t xml:space="preserve">+ </w:t>
      </w:r>
      <w:r w:rsidR="005C03CD" w:rsidRPr="00FE1965">
        <w:rPr>
          <w:sz w:val="26"/>
          <w:szCs w:val="26"/>
        </w:rPr>
        <w:t xml:space="preserve">Do Công ty cổ phần Vicem bao bì Hải Phòng phát hành, có chữ ký của Chủ tịch Hội đồng quản </w:t>
      </w:r>
      <w:r w:rsidR="005C03CD" w:rsidRPr="00971427">
        <w:rPr>
          <w:sz w:val="26"/>
          <w:szCs w:val="26"/>
        </w:rPr>
        <w:t>tr</w:t>
      </w:r>
      <w:r w:rsidR="00FE1965" w:rsidRPr="00971427">
        <w:rPr>
          <w:sz w:val="26"/>
          <w:szCs w:val="26"/>
        </w:rPr>
        <w:t>ị</w:t>
      </w:r>
      <w:r w:rsidR="005C03CD" w:rsidRPr="00FE1965">
        <w:rPr>
          <w:color w:val="FF0000"/>
          <w:sz w:val="26"/>
          <w:szCs w:val="26"/>
        </w:rPr>
        <w:t xml:space="preserve"> </w:t>
      </w:r>
      <w:r w:rsidR="005C03CD" w:rsidRPr="00FE1965">
        <w:rPr>
          <w:sz w:val="26"/>
          <w:szCs w:val="26"/>
        </w:rPr>
        <w:t>và con dấu của Công ty;</w:t>
      </w:r>
    </w:p>
    <w:p w:rsidR="005C03CD" w:rsidRPr="00FE1965" w:rsidRDefault="005C03CD" w:rsidP="00FE1965">
      <w:pPr>
        <w:pStyle w:val="ListParagraph"/>
        <w:spacing w:before="80" w:after="80" w:line="340" w:lineRule="exact"/>
        <w:ind w:left="450" w:hanging="360"/>
        <w:jc w:val="both"/>
        <w:rPr>
          <w:sz w:val="26"/>
          <w:szCs w:val="26"/>
        </w:rPr>
      </w:pPr>
      <w:r w:rsidRPr="00FE1965">
        <w:rPr>
          <w:sz w:val="26"/>
          <w:szCs w:val="26"/>
        </w:rPr>
        <w:t xml:space="preserve">+ Được chọn một (01) trong ba (03) tình </w:t>
      </w:r>
      <w:r w:rsidRPr="00971427">
        <w:rPr>
          <w:sz w:val="26"/>
          <w:szCs w:val="26"/>
        </w:rPr>
        <w:t>tr</w:t>
      </w:r>
      <w:r w:rsidR="00FE1965" w:rsidRPr="00971427">
        <w:rPr>
          <w:sz w:val="26"/>
          <w:szCs w:val="26"/>
        </w:rPr>
        <w:t>ạ</w:t>
      </w:r>
      <w:r w:rsidRPr="00971427">
        <w:rPr>
          <w:sz w:val="26"/>
          <w:szCs w:val="26"/>
        </w:rPr>
        <w:t xml:space="preserve">ng </w:t>
      </w:r>
      <w:r w:rsidR="00156947">
        <w:rPr>
          <w:sz w:val="26"/>
          <w:szCs w:val="26"/>
        </w:rPr>
        <w:t>biểu quyế</w:t>
      </w:r>
      <w:r w:rsidRPr="00FE1965">
        <w:rPr>
          <w:sz w:val="26"/>
          <w:szCs w:val="26"/>
        </w:rPr>
        <w:t>t;</w:t>
      </w:r>
    </w:p>
    <w:p w:rsidR="005C03CD" w:rsidRPr="00FE1965" w:rsidRDefault="005C03CD" w:rsidP="00FE1965">
      <w:pPr>
        <w:pStyle w:val="ListParagraph"/>
        <w:spacing w:before="80" w:after="80" w:line="340" w:lineRule="exact"/>
        <w:ind w:left="142" w:hanging="52"/>
        <w:jc w:val="both"/>
        <w:rPr>
          <w:sz w:val="26"/>
          <w:szCs w:val="26"/>
        </w:rPr>
      </w:pPr>
      <w:r w:rsidRPr="00FE1965">
        <w:rPr>
          <w:sz w:val="26"/>
          <w:szCs w:val="26"/>
        </w:rPr>
        <w:t>+ Phải có chữ ký của Cổ đông là cá nhân; chữ ký của Người đại diện Pháp luật hoặc Người đại diện theo uỷ quyền và con dấu đối với Cổ đông là tổ chức;</w:t>
      </w:r>
    </w:p>
    <w:p w:rsidR="005C03CD" w:rsidRPr="00FE1965" w:rsidRDefault="005C03CD" w:rsidP="00FE1965">
      <w:pPr>
        <w:pStyle w:val="ListParagraph"/>
        <w:spacing w:before="80" w:after="80" w:line="340" w:lineRule="exact"/>
        <w:ind w:left="450" w:hanging="360"/>
        <w:jc w:val="both"/>
        <w:rPr>
          <w:sz w:val="26"/>
          <w:szCs w:val="26"/>
        </w:rPr>
      </w:pPr>
      <w:r w:rsidRPr="00FE1965">
        <w:rPr>
          <w:sz w:val="26"/>
          <w:szCs w:val="26"/>
        </w:rPr>
        <w:t>+ Phiếu lấy ý kiến cổ đông phải gửi về Công ty trước 16 giờ 00 phút ngày 25/10/2017</w:t>
      </w:r>
      <w:r w:rsidR="00971427">
        <w:rPr>
          <w:sz w:val="26"/>
          <w:szCs w:val="26"/>
        </w:rPr>
        <w:t xml:space="preserve"> (theo dấu bưu điện)</w:t>
      </w:r>
      <w:r w:rsidRPr="00FE1965">
        <w:rPr>
          <w:sz w:val="26"/>
          <w:szCs w:val="26"/>
        </w:rPr>
        <w:t>.</w:t>
      </w:r>
    </w:p>
    <w:p w:rsidR="005C03CD" w:rsidRPr="00FE1965" w:rsidRDefault="00156947" w:rsidP="00FE1965">
      <w:pPr>
        <w:pStyle w:val="ListParagraph"/>
        <w:numPr>
          <w:ilvl w:val="0"/>
          <w:numId w:val="13"/>
        </w:numPr>
        <w:spacing w:before="80" w:after="80" w:line="340" w:lineRule="exact"/>
        <w:ind w:left="450"/>
        <w:jc w:val="both"/>
        <w:rPr>
          <w:sz w:val="26"/>
          <w:szCs w:val="26"/>
        </w:rPr>
      </w:pPr>
      <w:r>
        <w:rPr>
          <w:sz w:val="26"/>
          <w:szCs w:val="26"/>
        </w:rPr>
        <w:t>Phiếu không hợp lệ</w:t>
      </w:r>
      <w:r w:rsidR="005C03CD" w:rsidRPr="00FE1965">
        <w:rPr>
          <w:sz w:val="26"/>
          <w:szCs w:val="26"/>
        </w:rPr>
        <w:t>: Là phiếu không đúng theo các quy định của Phiếu hợp lệ.</w:t>
      </w:r>
    </w:p>
    <w:p w:rsidR="005C03CD" w:rsidRPr="00FE1965" w:rsidRDefault="005C03CD" w:rsidP="00FE1965">
      <w:pPr>
        <w:pStyle w:val="ListParagraph"/>
        <w:numPr>
          <w:ilvl w:val="0"/>
          <w:numId w:val="12"/>
        </w:numPr>
        <w:spacing w:before="80" w:after="80" w:line="340" w:lineRule="exact"/>
        <w:ind w:left="450"/>
        <w:jc w:val="both"/>
        <w:rPr>
          <w:b/>
          <w:i/>
          <w:sz w:val="26"/>
          <w:szCs w:val="26"/>
        </w:rPr>
      </w:pPr>
      <w:r w:rsidRPr="00FE1965">
        <w:rPr>
          <w:b/>
          <w:i/>
          <w:sz w:val="26"/>
          <w:szCs w:val="26"/>
        </w:rPr>
        <w:t>Ban Kiểm phiếu:</w:t>
      </w:r>
    </w:p>
    <w:p w:rsidR="005C03CD" w:rsidRPr="00FE1965" w:rsidRDefault="005C03CD" w:rsidP="00FE1965">
      <w:pPr>
        <w:pStyle w:val="ListParagraph"/>
        <w:spacing w:before="80" w:after="80" w:line="340" w:lineRule="exact"/>
        <w:ind w:left="90"/>
        <w:jc w:val="both"/>
        <w:rPr>
          <w:sz w:val="26"/>
          <w:szCs w:val="26"/>
        </w:rPr>
      </w:pPr>
      <w:r w:rsidRPr="00FE1965">
        <w:rPr>
          <w:sz w:val="26"/>
          <w:szCs w:val="26"/>
        </w:rPr>
        <w:t xml:space="preserve">Việc kiểm phiếu sẽ được thực hiện </w:t>
      </w:r>
      <w:r w:rsidRPr="00971427">
        <w:rPr>
          <w:sz w:val="26"/>
          <w:szCs w:val="26"/>
        </w:rPr>
        <w:t>thông qua Hội đồng quản tr</w:t>
      </w:r>
      <w:r w:rsidR="00FE1965" w:rsidRPr="00971427">
        <w:rPr>
          <w:sz w:val="26"/>
          <w:szCs w:val="26"/>
        </w:rPr>
        <w:t>ị</w:t>
      </w:r>
      <w:r w:rsidR="00FE1965">
        <w:rPr>
          <w:sz w:val="26"/>
          <w:szCs w:val="26"/>
        </w:rPr>
        <w:t xml:space="preserve"> </w:t>
      </w:r>
      <w:r w:rsidRPr="00FE1965">
        <w:rPr>
          <w:sz w:val="26"/>
          <w:szCs w:val="26"/>
        </w:rPr>
        <w:t>và có sự giám</w:t>
      </w:r>
      <w:r w:rsidR="00FE1965">
        <w:rPr>
          <w:sz w:val="26"/>
          <w:szCs w:val="26"/>
        </w:rPr>
        <w:t xml:space="preserve"> sát của Ban Kiểm soát hoặc của </w:t>
      </w:r>
      <w:r w:rsidR="00FE1965" w:rsidRPr="00971427">
        <w:rPr>
          <w:sz w:val="26"/>
          <w:szCs w:val="26"/>
        </w:rPr>
        <w:t>đại diện</w:t>
      </w:r>
      <w:r w:rsidR="00FE1965" w:rsidRPr="00FE1965">
        <w:rPr>
          <w:color w:val="FF0000"/>
          <w:sz w:val="26"/>
          <w:szCs w:val="26"/>
        </w:rPr>
        <w:t xml:space="preserve"> </w:t>
      </w:r>
      <w:r w:rsidRPr="00FE1965">
        <w:rPr>
          <w:sz w:val="26"/>
          <w:szCs w:val="26"/>
        </w:rPr>
        <w:t>Cổ đông không nắm giữ chức vụ quản lý Công ty</w:t>
      </w:r>
      <w:r w:rsidR="00FB48B1" w:rsidRPr="00FE1965">
        <w:rPr>
          <w:sz w:val="26"/>
          <w:szCs w:val="26"/>
        </w:rPr>
        <w:t>.</w:t>
      </w:r>
    </w:p>
    <w:p w:rsidR="00FB48B1" w:rsidRPr="00FE1965" w:rsidRDefault="00FB48B1" w:rsidP="00FE1965">
      <w:pPr>
        <w:pStyle w:val="ListParagraph"/>
        <w:numPr>
          <w:ilvl w:val="0"/>
          <w:numId w:val="12"/>
        </w:numPr>
        <w:spacing w:before="80" w:after="80" w:line="340" w:lineRule="exact"/>
        <w:ind w:left="450"/>
        <w:jc w:val="both"/>
        <w:rPr>
          <w:b/>
          <w:i/>
          <w:sz w:val="26"/>
          <w:szCs w:val="26"/>
        </w:rPr>
      </w:pPr>
      <w:r w:rsidRPr="00FE1965">
        <w:rPr>
          <w:b/>
          <w:i/>
          <w:sz w:val="26"/>
          <w:szCs w:val="26"/>
        </w:rPr>
        <w:t>Kiểm tra và tổng hợp kết quả:</w:t>
      </w:r>
    </w:p>
    <w:p w:rsidR="00FB48B1" w:rsidRPr="00FE1965" w:rsidRDefault="00FB48B1" w:rsidP="00FE1965">
      <w:pPr>
        <w:pStyle w:val="ListParagraph"/>
        <w:numPr>
          <w:ilvl w:val="0"/>
          <w:numId w:val="13"/>
        </w:numPr>
        <w:spacing w:before="80" w:after="80" w:line="340" w:lineRule="exact"/>
        <w:ind w:left="450"/>
        <w:jc w:val="both"/>
        <w:rPr>
          <w:sz w:val="26"/>
          <w:szCs w:val="26"/>
        </w:rPr>
      </w:pPr>
      <w:r w:rsidRPr="00FE1965">
        <w:rPr>
          <w:sz w:val="26"/>
          <w:szCs w:val="26"/>
        </w:rPr>
        <w:t>Phiếu lấy ý kiến Cổ đông sau khi được kiểm tra sẽ được tổng hợp để xác định kết quả kiểm phiếu.</w:t>
      </w:r>
    </w:p>
    <w:p w:rsidR="00F116A9" w:rsidRPr="00971427" w:rsidRDefault="00FB48B1" w:rsidP="00FE1965">
      <w:pPr>
        <w:pStyle w:val="ListParagraph"/>
        <w:numPr>
          <w:ilvl w:val="0"/>
          <w:numId w:val="13"/>
        </w:numPr>
        <w:spacing w:before="80" w:after="80" w:line="340" w:lineRule="exact"/>
        <w:ind w:left="450"/>
        <w:jc w:val="both"/>
        <w:rPr>
          <w:sz w:val="26"/>
          <w:szCs w:val="26"/>
        </w:rPr>
      </w:pPr>
      <w:r w:rsidRPr="00FE1965">
        <w:rPr>
          <w:sz w:val="26"/>
          <w:szCs w:val="26"/>
        </w:rPr>
        <w:t xml:space="preserve">Kết quả biểu quyết sẽ được xác định nội dung biểu quyết và được tính theo phần </w:t>
      </w:r>
      <w:r w:rsidRPr="00971427">
        <w:rPr>
          <w:sz w:val="26"/>
          <w:szCs w:val="26"/>
        </w:rPr>
        <w:t>t</w:t>
      </w:r>
      <w:r w:rsidR="00FE1965" w:rsidRPr="00971427">
        <w:rPr>
          <w:sz w:val="26"/>
          <w:szCs w:val="26"/>
        </w:rPr>
        <w:t>r</w:t>
      </w:r>
      <w:r w:rsidRPr="00971427">
        <w:rPr>
          <w:sz w:val="26"/>
          <w:szCs w:val="26"/>
        </w:rPr>
        <w:t>ăm (%) làm tr</w:t>
      </w:r>
      <w:r w:rsidR="00FE1965" w:rsidRPr="00971427">
        <w:rPr>
          <w:sz w:val="26"/>
          <w:szCs w:val="26"/>
        </w:rPr>
        <w:t>ò</w:t>
      </w:r>
      <w:r w:rsidRPr="00971427">
        <w:rPr>
          <w:sz w:val="26"/>
          <w:szCs w:val="26"/>
        </w:rPr>
        <w:t>n đế</w:t>
      </w:r>
      <w:r w:rsidR="00FE1965" w:rsidRPr="00971427">
        <w:rPr>
          <w:sz w:val="26"/>
          <w:szCs w:val="26"/>
        </w:rPr>
        <w:t>n</w:t>
      </w:r>
      <w:r w:rsidRPr="00971427">
        <w:rPr>
          <w:sz w:val="26"/>
          <w:szCs w:val="26"/>
        </w:rPr>
        <w:t xml:space="preserve"> hai (02) số thập phân.</w:t>
      </w:r>
    </w:p>
    <w:p w:rsidR="00FB48B1" w:rsidRPr="00FE1965" w:rsidRDefault="00FB48B1" w:rsidP="00FE1965">
      <w:pPr>
        <w:pStyle w:val="ListParagraph"/>
        <w:numPr>
          <w:ilvl w:val="0"/>
          <w:numId w:val="13"/>
        </w:numPr>
        <w:spacing w:before="80" w:after="80" w:line="340" w:lineRule="exact"/>
        <w:ind w:left="450"/>
        <w:jc w:val="both"/>
        <w:rPr>
          <w:sz w:val="26"/>
          <w:szCs w:val="26"/>
        </w:rPr>
      </w:pPr>
      <w:r w:rsidRPr="00FE1965">
        <w:rPr>
          <w:sz w:val="26"/>
          <w:szCs w:val="26"/>
        </w:rPr>
        <w:t xml:space="preserve">Ban kiểm phiếu có trách nhiệm tổng hợp kết quả biểu quyết và </w:t>
      </w:r>
      <w:r w:rsidR="00AE1FBE" w:rsidRPr="00971427">
        <w:rPr>
          <w:sz w:val="26"/>
          <w:szCs w:val="26"/>
        </w:rPr>
        <w:t>lập</w:t>
      </w:r>
      <w:r w:rsidRPr="00FE1965">
        <w:rPr>
          <w:sz w:val="26"/>
          <w:szCs w:val="26"/>
        </w:rPr>
        <w:t xml:space="preserve"> thành Biên bản kiểm phiếu. Biên bản kiểm phiếu sẽ được các thành viên </w:t>
      </w:r>
      <w:r w:rsidRPr="00971427">
        <w:rPr>
          <w:sz w:val="26"/>
          <w:szCs w:val="26"/>
        </w:rPr>
        <w:t>c</w:t>
      </w:r>
      <w:r w:rsidR="00AE1FBE" w:rsidRPr="00971427">
        <w:rPr>
          <w:sz w:val="26"/>
          <w:szCs w:val="26"/>
        </w:rPr>
        <w:t>ủa</w:t>
      </w:r>
      <w:r w:rsidRPr="00FE1965">
        <w:rPr>
          <w:sz w:val="26"/>
          <w:szCs w:val="26"/>
        </w:rPr>
        <w:t xml:space="preserve"> Ban kiểm phiếu ký để xác nhận về tính chính xác, minh bạch và đúng các nguyên tắc, trình tự kiểm phiếu.</w:t>
      </w:r>
    </w:p>
    <w:p w:rsidR="00FB48B1" w:rsidRPr="00FE1965" w:rsidRDefault="00FB48B1" w:rsidP="00FE1965">
      <w:pPr>
        <w:pStyle w:val="ListParagraph"/>
        <w:numPr>
          <w:ilvl w:val="0"/>
          <w:numId w:val="13"/>
        </w:numPr>
        <w:spacing w:before="80" w:after="80" w:line="340" w:lineRule="exact"/>
        <w:ind w:left="450"/>
        <w:jc w:val="both"/>
        <w:rPr>
          <w:sz w:val="26"/>
          <w:szCs w:val="26"/>
        </w:rPr>
      </w:pPr>
      <w:r w:rsidRPr="00FE1965">
        <w:rPr>
          <w:sz w:val="26"/>
          <w:szCs w:val="26"/>
        </w:rPr>
        <w:t>Biên bản</w:t>
      </w:r>
      <w:r w:rsidR="00156947">
        <w:rPr>
          <w:sz w:val="26"/>
          <w:szCs w:val="26"/>
        </w:rPr>
        <w:t xml:space="preserve"> kiểm phiểu</w:t>
      </w:r>
      <w:r w:rsidRPr="00FE1965">
        <w:rPr>
          <w:sz w:val="26"/>
          <w:szCs w:val="26"/>
        </w:rPr>
        <w:t xml:space="preserve"> được lập phù hợp với quy định của Luật doanh nghiệp.</w:t>
      </w:r>
    </w:p>
    <w:p w:rsidR="00FB48B1" w:rsidRPr="00FE1965" w:rsidRDefault="00FB48B1" w:rsidP="00FE1965">
      <w:pPr>
        <w:pStyle w:val="ListParagraph"/>
        <w:numPr>
          <w:ilvl w:val="0"/>
          <w:numId w:val="13"/>
        </w:numPr>
        <w:spacing w:before="80" w:after="80" w:line="340" w:lineRule="exact"/>
        <w:ind w:left="450"/>
        <w:jc w:val="both"/>
        <w:rPr>
          <w:sz w:val="26"/>
          <w:szCs w:val="26"/>
        </w:rPr>
      </w:pPr>
      <w:r w:rsidRPr="00FE1965">
        <w:rPr>
          <w:sz w:val="26"/>
          <w:szCs w:val="26"/>
        </w:rPr>
        <w:t>Công ty sẽ thông báo kết quả kiểm phiếu trên website của Công ty và các phương tiện công bố thông tin theo quy địn</w:t>
      </w:r>
      <w:r w:rsidR="00EA095E" w:rsidRPr="00FE1965">
        <w:rPr>
          <w:sz w:val="26"/>
          <w:szCs w:val="26"/>
        </w:rPr>
        <w:t>h của Uỷ ban chứng khoán Nhà nướ</w:t>
      </w:r>
      <w:r w:rsidRPr="00FE1965">
        <w:rPr>
          <w:sz w:val="26"/>
          <w:szCs w:val="26"/>
        </w:rPr>
        <w:t>c, Sở giao dịch chứng khoán Hà Nội và Điều lệ Công 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708"/>
        <w:gridCol w:w="6120"/>
      </w:tblGrid>
      <w:tr w:rsidR="00C31651" w:rsidRPr="00933E5F">
        <w:tc>
          <w:tcPr>
            <w:tcW w:w="3708" w:type="dxa"/>
          </w:tcPr>
          <w:p w:rsidR="00BB44B1" w:rsidRPr="00BB44B1" w:rsidRDefault="00BB44B1" w:rsidP="00EA095E">
            <w:pPr>
              <w:tabs>
                <w:tab w:val="left" w:pos="2320"/>
              </w:tabs>
              <w:spacing w:line="260" w:lineRule="exact"/>
              <w:ind w:left="450" w:hanging="360"/>
              <w:jc w:val="both"/>
              <w:rPr>
                <w:sz w:val="28"/>
              </w:rPr>
            </w:pPr>
          </w:p>
        </w:tc>
        <w:tc>
          <w:tcPr>
            <w:tcW w:w="6120" w:type="dxa"/>
          </w:tcPr>
          <w:p w:rsidR="00C31651" w:rsidRPr="00FE1965" w:rsidRDefault="00BB44B1" w:rsidP="00EA095E">
            <w:pPr>
              <w:tabs>
                <w:tab w:val="left" w:pos="2320"/>
              </w:tabs>
              <w:spacing w:before="60" w:line="300" w:lineRule="exact"/>
              <w:ind w:left="450" w:hanging="360"/>
              <w:jc w:val="center"/>
              <w:rPr>
                <w:b/>
                <w:sz w:val="26"/>
                <w:szCs w:val="26"/>
              </w:rPr>
            </w:pPr>
            <w:r w:rsidRPr="00FE1965">
              <w:rPr>
                <w:b/>
                <w:sz w:val="26"/>
                <w:szCs w:val="26"/>
              </w:rPr>
              <w:t xml:space="preserve">                     </w:t>
            </w:r>
            <w:r w:rsidR="00EA095E" w:rsidRPr="00FE1965">
              <w:rPr>
                <w:b/>
                <w:sz w:val="26"/>
                <w:szCs w:val="26"/>
              </w:rPr>
              <w:t>TM. HỘI ĐỒNG QUẢN TRỊ</w:t>
            </w:r>
          </w:p>
          <w:p w:rsidR="00EA095E" w:rsidRPr="00933E5F" w:rsidRDefault="00EA095E" w:rsidP="00EA095E">
            <w:pPr>
              <w:tabs>
                <w:tab w:val="left" w:pos="2320"/>
              </w:tabs>
              <w:spacing w:before="60" w:line="300" w:lineRule="exact"/>
              <w:ind w:left="450" w:hanging="360"/>
              <w:jc w:val="center"/>
              <w:rPr>
                <w:b/>
                <w:sz w:val="28"/>
              </w:rPr>
            </w:pPr>
            <w:r>
              <w:rPr>
                <w:b/>
                <w:sz w:val="28"/>
              </w:rPr>
              <w:t xml:space="preserve">                     Chủ tịch</w:t>
            </w:r>
          </w:p>
          <w:p w:rsidR="009F741A" w:rsidRPr="00933E5F" w:rsidRDefault="009F741A" w:rsidP="00EA095E">
            <w:pPr>
              <w:tabs>
                <w:tab w:val="left" w:pos="2320"/>
              </w:tabs>
              <w:spacing w:before="60" w:line="300" w:lineRule="exact"/>
              <w:ind w:left="450" w:hanging="360"/>
              <w:jc w:val="center"/>
              <w:rPr>
                <w:b/>
                <w:sz w:val="28"/>
              </w:rPr>
            </w:pPr>
          </w:p>
          <w:p w:rsidR="00065341" w:rsidRPr="00933E5F" w:rsidRDefault="00065341" w:rsidP="00EA095E">
            <w:pPr>
              <w:tabs>
                <w:tab w:val="left" w:pos="2320"/>
              </w:tabs>
              <w:spacing w:before="60" w:line="300" w:lineRule="exact"/>
              <w:ind w:left="450" w:hanging="360"/>
              <w:jc w:val="center"/>
              <w:rPr>
                <w:b/>
                <w:sz w:val="28"/>
              </w:rPr>
            </w:pPr>
          </w:p>
          <w:p w:rsidR="00065341" w:rsidRPr="00933E5F" w:rsidRDefault="00065341" w:rsidP="00EA095E">
            <w:pPr>
              <w:tabs>
                <w:tab w:val="left" w:pos="2320"/>
              </w:tabs>
              <w:spacing w:before="60" w:line="300" w:lineRule="exact"/>
              <w:ind w:left="450" w:hanging="360"/>
              <w:jc w:val="center"/>
              <w:rPr>
                <w:b/>
                <w:sz w:val="28"/>
              </w:rPr>
            </w:pPr>
          </w:p>
          <w:p w:rsidR="00C31651" w:rsidRPr="00933E5F" w:rsidRDefault="00BB44B1" w:rsidP="00EA095E">
            <w:pPr>
              <w:tabs>
                <w:tab w:val="left" w:pos="2320"/>
              </w:tabs>
              <w:spacing w:before="60" w:line="300" w:lineRule="exact"/>
              <w:ind w:left="450" w:hanging="360"/>
              <w:jc w:val="center"/>
              <w:rPr>
                <w:b/>
                <w:sz w:val="28"/>
              </w:rPr>
            </w:pPr>
            <w:r>
              <w:rPr>
                <w:b/>
                <w:sz w:val="28"/>
              </w:rPr>
              <w:t xml:space="preserve">                      Mai Hồng Hải</w:t>
            </w:r>
          </w:p>
        </w:tc>
      </w:tr>
    </w:tbl>
    <w:p w:rsidR="0060685E" w:rsidRPr="009F741A" w:rsidRDefault="0060685E" w:rsidP="00FE1965">
      <w:pPr>
        <w:tabs>
          <w:tab w:val="left" w:pos="2320"/>
        </w:tabs>
        <w:spacing w:before="360" w:after="120" w:line="340" w:lineRule="exact"/>
        <w:jc w:val="both"/>
      </w:pPr>
    </w:p>
    <w:sectPr w:rsidR="0060685E" w:rsidRPr="009F741A" w:rsidSect="009F741A">
      <w:pgSz w:w="12240" w:h="15840"/>
      <w:pgMar w:top="540" w:right="108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vant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5E88"/>
    <w:multiLevelType w:val="hybridMultilevel"/>
    <w:tmpl w:val="73E821A8"/>
    <w:lvl w:ilvl="0" w:tplc="2926ED68">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4196DB1"/>
    <w:multiLevelType w:val="hybridMultilevel"/>
    <w:tmpl w:val="2416D1E0"/>
    <w:lvl w:ilvl="0" w:tplc="57C8F69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0F1496"/>
    <w:multiLevelType w:val="hybridMultilevel"/>
    <w:tmpl w:val="B8F402A2"/>
    <w:lvl w:ilvl="0" w:tplc="79F08A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EC28CD"/>
    <w:multiLevelType w:val="hybridMultilevel"/>
    <w:tmpl w:val="FDF41A10"/>
    <w:lvl w:ilvl="0" w:tplc="D96ED9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27983"/>
    <w:multiLevelType w:val="hybridMultilevel"/>
    <w:tmpl w:val="C1E2727C"/>
    <w:lvl w:ilvl="0" w:tplc="79180DC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F733A8"/>
    <w:multiLevelType w:val="hybridMultilevel"/>
    <w:tmpl w:val="F384B57C"/>
    <w:lvl w:ilvl="0" w:tplc="3D0EA3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88248D"/>
    <w:multiLevelType w:val="hybridMultilevel"/>
    <w:tmpl w:val="3DCE5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A76CD9"/>
    <w:multiLevelType w:val="hybridMultilevel"/>
    <w:tmpl w:val="16F05A78"/>
    <w:lvl w:ilvl="0" w:tplc="7D72F9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E82AD8"/>
    <w:multiLevelType w:val="hybridMultilevel"/>
    <w:tmpl w:val="6B3A2ABC"/>
    <w:lvl w:ilvl="0" w:tplc="DB0875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92792A"/>
    <w:multiLevelType w:val="hybridMultilevel"/>
    <w:tmpl w:val="D8EA22A0"/>
    <w:lvl w:ilvl="0" w:tplc="A5BCB2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41066DA"/>
    <w:multiLevelType w:val="hybridMultilevel"/>
    <w:tmpl w:val="48D2F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610D32"/>
    <w:multiLevelType w:val="hybridMultilevel"/>
    <w:tmpl w:val="ADFE7C4E"/>
    <w:lvl w:ilvl="0" w:tplc="4D508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9665E0"/>
    <w:multiLevelType w:val="hybridMultilevel"/>
    <w:tmpl w:val="43BC00A6"/>
    <w:lvl w:ilvl="0" w:tplc="71B0DC3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0"/>
  </w:num>
  <w:num w:numId="3">
    <w:abstractNumId w:val="2"/>
  </w:num>
  <w:num w:numId="4">
    <w:abstractNumId w:val="3"/>
  </w:num>
  <w:num w:numId="5">
    <w:abstractNumId w:val="11"/>
  </w:num>
  <w:num w:numId="6">
    <w:abstractNumId w:val="8"/>
  </w:num>
  <w:num w:numId="7">
    <w:abstractNumId w:val="1"/>
  </w:num>
  <w:num w:numId="8">
    <w:abstractNumId w:val="6"/>
  </w:num>
  <w:num w:numId="9">
    <w:abstractNumId w:val="7"/>
  </w:num>
  <w:num w:numId="10">
    <w:abstractNumId w:val="9"/>
  </w:num>
  <w:num w:numId="11">
    <w:abstractNumId w:val="5"/>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characterSpacingControl w:val="doNotCompress"/>
  <w:compat/>
  <w:rsids>
    <w:rsidRoot w:val="00F558D9"/>
    <w:rsid w:val="00031C81"/>
    <w:rsid w:val="00065341"/>
    <w:rsid w:val="00073055"/>
    <w:rsid w:val="000A472F"/>
    <w:rsid w:val="000A7925"/>
    <w:rsid w:val="000B4146"/>
    <w:rsid w:val="00110553"/>
    <w:rsid w:val="001332DE"/>
    <w:rsid w:val="00156947"/>
    <w:rsid w:val="00170C1B"/>
    <w:rsid w:val="001D6578"/>
    <w:rsid w:val="001E4B57"/>
    <w:rsid w:val="001F1704"/>
    <w:rsid w:val="0021022E"/>
    <w:rsid w:val="0022276B"/>
    <w:rsid w:val="0025148C"/>
    <w:rsid w:val="00282BA1"/>
    <w:rsid w:val="002B04B3"/>
    <w:rsid w:val="002B70DD"/>
    <w:rsid w:val="002D5EBA"/>
    <w:rsid w:val="00336757"/>
    <w:rsid w:val="0035628F"/>
    <w:rsid w:val="003A2CE9"/>
    <w:rsid w:val="003B0310"/>
    <w:rsid w:val="003E47AB"/>
    <w:rsid w:val="004033F8"/>
    <w:rsid w:val="0040362D"/>
    <w:rsid w:val="004160E1"/>
    <w:rsid w:val="004449F3"/>
    <w:rsid w:val="004A340F"/>
    <w:rsid w:val="004C77F5"/>
    <w:rsid w:val="005441D5"/>
    <w:rsid w:val="0057424C"/>
    <w:rsid w:val="005847A0"/>
    <w:rsid w:val="005C03CD"/>
    <w:rsid w:val="0060685E"/>
    <w:rsid w:val="0064440E"/>
    <w:rsid w:val="00694875"/>
    <w:rsid w:val="006D4763"/>
    <w:rsid w:val="006D56BB"/>
    <w:rsid w:val="007E033E"/>
    <w:rsid w:val="00834DBF"/>
    <w:rsid w:val="00842072"/>
    <w:rsid w:val="008634EA"/>
    <w:rsid w:val="009065A1"/>
    <w:rsid w:val="00933E5F"/>
    <w:rsid w:val="00964639"/>
    <w:rsid w:val="00971427"/>
    <w:rsid w:val="009965A2"/>
    <w:rsid w:val="009F741A"/>
    <w:rsid w:val="00A10C61"/>
    <w:rsid w:val="00A16C51"/>
    <w:rsid w:val="00AA607C"/>
    <w:rsid w:val="00AA7E98"/>
    <w:rsid w:val="00AD55E9"/>
    <w:rsid w:val="00AE1FBE"/>
    <w:rsid w:val="00AF2521"/>
    <w:rsid w:val="00B25259"/>
    <w:rsid w:val="00B31B07"/>
    <w:rsid w:val="00B37365"/>
    <w:rsid w:val="00BA71DB"/>
    <w:rsid w:val="00BB44B1"/>
    <w:rsid w:val="00C31651"/>
    <w:rsid w:val="00C35192"/>
    <w:rsid w:val="00C67DE3"/>
    <w:rsid w:val="00C80555"/>
    <w:rsid w:val="00CD7B04"/>
    <w:rsid w:val="00D411C6"/>
    <w:rsid w:val="00DB0A71"/>
    <w:rsid w:val="00DE381C"/>
    <w:rsid w:val="00E31061"/>
    <w:rsid w:val="00E34F16"/>
    <w:rsid w:val="00EA0155"/>
    <w:rsid w:val="00EA095E"/>
    <w:rsid w:val="00F116A9"/>
    <w:rsid w:val="00F558D9"/>
    <w:rsid w:val="00F837A7"/>
    <w:rsid w:val="00F85084"/>
    <w:rsid w:val="00FB48B1"/>
    <w:rsid w:val="00FC0642"/>
    <w:rsid w:val="00FC6FF4"/>
    <w:rsid w:val="00FE19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70DD"/>
    <w:rPr>
      <w:sz w:val="24"/>
      <w:szCs w:val="24"/>
    </w:rPr>
  </w:style>
  <w:style w:type="paragraph" w:styleId="Heading1">
    <w:name w:val="heading 1"/>
    <w:basedOn w:val="Normal"/>
    <w:next w:val="Normal"/>
    <w:qFormat/>
    <w:rsid w:val="002B04B3"/>
    <w:pPr>
      <w:keepNext/>
      <w:jc w:val="center"/>
      <w:outlineLvl w:val="0"/>
    </w:pPr>
    <w:rPr>
      <w:rFonts w:ascii=".VnAvantH" w:hAnsi=".VnAvantH" w:cs="Arial"/>
      <w:b/>
      <w:sz w:val="26"/>
    </w:rPr>
  </w:style>
  <w:style w:type="paragraph" w:styleId="Heading2">
    <w:name w:val="heading 2"/>
    <w:basedOn w:val="Normal"/>
    <w:next w:val="Normal"/>
    <w:qFormat/>
    <w:rsid w:val="002B04B3"/>
    <w:pPr>
      <w:keepNext/>
      <w:jc w:val="center"/>
      <w:outlineLvl w:val="1"/>
    </w:pPr>
    <w:rPr>
      <w:rFonts w:ascii=".VnTime" w:hAnsi=".VnTime" w:cs="Arial"/>
      <w:i/>
      <w:sz w:val="28"/>
    </w:rPr>
  </w:style>
  <w:style w:type="paragraph" w:styleId="Heading3">
    <w:name w:val="heading 3"/>
    <w:basedOn w:val="Normal"/>
    <w:next w:val="Normal"/>
    <w:qFormat/>
    <w:rsid w:val="002B04B3"/>
    <w:pPr>
      <w:keepNext/>
      <w:spacing w:before="120"/>
      <w:jc w:val="right"/>
      <w:outlineLvl w:val="2"/>
    </w:pPr>
    <w:rPr>
      <w:rFonts w:ascii=".VnTime" w:hAnsi=".VnTime" w:cs="Arial"/>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558D9"/>
    <w:rPr>
      <w:b/>
      <w:bCs/>
    </w:rPr>
  </w:style>
  <w:style w:type="character" w:styleId="Emphasis">
    <w:name w:val="Emphasis"/>
    <w:basedOn w:val="DefaultParagraphFont"/>
    <w:qFormat/>
    <w:rsid w:val="00F558D9"/>
    <w:rPr>
      <w:i/>
      <w:iCs/>
    </w:rPr>
  </w:style>
  <w:style w:type="paragraph" w:styleId="BalloonText">
    <w:name w:val="Balloon Text"/>
    <w:basedOn w:val="Normal"/>
    <w:semiHidden/>
    <w:rsid w:val="004A340F"/>
    <w:rPr>
      <w:rFonts w:ascii="Tahoma" w:hAnsi="Tahoma" w:cs="Tahoma"/>
      <w:sz w:val="16"/>
      <w:szCs w:val="16"/>
    </w:rPr>
  </w:style>
  <w:style w:type="table" w:styleId="TableGrid">
    <w:name w:val="Table Grid"/>
    <w:basedOn w:val="TableNormal"/>
    <w:rsid w:val="00C31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031C81"/>
    <w:pPr>
      <w:spacing w:after="160" w:line="240" w:lineRule="exact"/>
    </w:pPr>
    <w:rPr>
      <w:rFonts w:ascii="Verdana" w:hAnsi="Verdana"/>
      <w:sz w:val="20"/>
      <w:szCs w:val="20"/>
    </w:rPr>
  </w:style>
  <w:style w:type="paragraph" w:styleId="ListParagraph">
    <w:name w:val="List Paragraph"/>
    <w:basedOn w:val="Normal"/>
    <w:uiPriority w:val="34"/>
    <w:qFormat/>
    <w:rsid w:val="00BB44B1"/>
    <w:pPr>
      <w:ind w:left="720"/>
      <w:contextualSpacing/>
    </w:pPr>
  </w:style>
  <w:style w:type="character" w:styleId="Hyperlink">
    <w:name w:val="Hyperlink"/>
    <w:basedOn w:val="DefaultParagraphFont"/>
    <w:rsid w:val="007E033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07682679">
      <w:bodyDiv w:val="1"/>
      <w:marLeft w:val="0"/>
      <w:marRight w:val="0"/>
      <w:marTop w:val="0"/>
      <w:marBottom w:val="0"/>
      <w:divBdr>
        <w:top w:val="none" w:sz="0" w:space="0" w:color="auto"/>
        <w:left w:val="none" w:sz="0" w:space="0" w:color="auto"/>
        <w:bottom w:val="none" w:sz="0" w:space="0" w:color="auto"/>
        <w:right w:val="none" w:sz="0" w:space="0" w:color="auto"/>
      </w:divBdr>
      <w:divsChild>
        <w:div w:id="72972620">
          <w:marLeft w:val="0"/>
          <w:marRight w:val="0"/>
          <w:marTop w:val="0"/>
          <w:marBottom w:val="0"/>
          <w:divBdr>
            <w:top w:val="none" w:sz="0" w:space="0" w:color="auto"/>
            <w:left w:val="none" w:sz="0" w:space="0" w:color="auto"/>
            <w:bottom w:val="none" w:sz="0" w:space="0" w:color="auto"/>
            <w:right w:val="none" w:sz="0" w:space="0" w:color="auto"/>
          </w:divBdr>
        </w:div>
        <w:div w:id="117648675">
          <w:marLeft w:val="0"/>
          <w:marRight w:val="0"/>
          <w:marTop w:val="0"/>
          <w:marBottom w:val="0"/>
          <w:divBdr>
            <w:top w:val="none" w:sz="0" w:space="0" w:color="auto"/>
            <w:left w:val="none" w:sz="0" w:space="0" w:color="auto"/>
            <w:bottom w:val="none" w:sz="0" w:space="0" w:color="auto"/>
            <w:right w:val="none" w:sz="0" w:space="0" w:color="auto"/>
          </w:divBdr>
        </w:div>
        <w:div w:id="258418145">
          <w:marLeft w:val="0"/>
          <w:marRight w:val="0"/>
          <w:marTop w:val="0"/>
          <w:marBottom w:val="0"/>
          <w:divBdr>
            <w:top w:val="none" w:sz="0" w:space="0" w:color="auto"/>
            <w:left w:val="none" w:sz="0" w:space="0" w:color="auto"/>
            <w:bottom w:val="none" w:sz="0" w:space="0" w:color="auto"/>
            <w:right w:val="none" w:sz="0" w:space="0" w:color="auto"/>
          </w:divBdr>
        </w:div>
        <w:div w:id="426197729">
          <w:marLeft w:val="0"/>
          <w:marRight w:val="0"/>
          <w:marTop w:val="0"/>
          <w:marBottom w:val="0"/>
          <w:divBdr>
            <w:top w:val="none" w:sz="0" w:space="0" w:color="auto"/>
            <w:left w:val="none" w:sz="0" w:space="0" w:color="auto"/>
            <w:bottom w:val="none" w:sz="0" w:space="0" w:color="auto"/>
            <w:right w:val="none" w:sz="0" w:space="0" w:color="auto"/>
          </w:divBdr>
        </w:div>
        <w:div w:id="844711325">
          <w:marLeft w:val="0"/>
          <w:marRight w:val="0"/>
          <w:marTop w:val="0"/>
          <w:marBottom w:val="0"/>
          <w:divBdr>
            <w:top w:val="none" w:sz="0" w:space="0" w:color="auto"/>
            <w:left w:val="none" w:sz="0" w:space="0" w:color="auto"/>
            <w:bottom w:val="none" w:sz="0" w:space="0" w:color="auto"/>
            <w:right w:val="none" w:sz="0" w:space="0" w:color="auto"/>
          </w:divBdr>
        </w:div>
        <w:div w:id="942228735">
          <w:marLeft w:val="0"/>
          <w:marRight w:val="0"/>
          <w:marTop w:val="0"/>
          <w:marBottom w:val="0"/>
          <w:divBdr>
            <w:top w:val="none" w:sz="0" w:space="0" w:color="auto"/>
            <w:left w:val="none" w:sz="0" w:space="0" w:color="auto"/>
            <w:bottom w:val="none" w:sz="0" w:space="0" w:color="auto"/>
            <w:right w:val="none" w:sz="0" w:space="0" w:color="auto"/>
          </w:divBdr>
        </w:div>
        <w:div w:id="1199391097">
          <w:marLeft w:val="0"/>
          <w:marRight w:val="0"/>
          <w:marTop w:val="0"/>
          <w:marBottom w:val="0"/>
          <w:divBdr>
            <w:top w:val="none" w:sz="0" w:space="0" w:color="auto"/>
            <w:left w:val="none" w:sz="0" w:space="0" w:color="auto"/>
            <w:bottom w:val="none" w:sz="0" w:space="0" w:color="auto"/>
            <w:right w:val="none" w:sz="0" w:space="0" w:color="auto"/>
          </w:divBdr>
        </w:div>
        <w:div w:id="1244485261">
          <w:marLeft w:val="0"/>
          <w:marRight w:val="0"/>
          <w:marTop w:val="0"/>
          <w:marBottom w:val="0"/>
          <w:divBdr>
            <w:top w:val="none" w:sz="0" w:space="0" w:color="auto"/>
            <w:left w:val="none" w:sz="0" w:space="0" w:color="auto"/>
            <w:bottom w:val="none" w:sz="0" w:space="0" w:color="auto"/>
            <w:right w:val="none" w:sz="0" w:space="0" w:color="auto"/>
          </w:divBdr>
        </w:div>
        <w:div w:id="1652639634">
          <w:marLeft w:val="0"/>
          <w:marRight w:val="0"/>
          <w:marTop w:val="0"/>
          <w:marBottom w:val="0"/>
          <w:divBdr>
            <w:top w:val="none" w:sz="0" w:space="0" w:color="auto"/>
            <w:left w:val="none" w:sz="0" w:space="0" w:color="auto"/>
            <w:bottom w:val="none" w:sz="0" w:space="0" w:color="auto"/>
            <w:right w:val="none" w:sz="0" w:space="0" w:color="auto"/>
          </w:divBdr>
        </w:div>
        <w:div w:id="1702511111">
          <w:marLeft w:val="0"/>
          <w:marRight w:val="0"/>
          <w:marTop w:val="0"/>
          <w:marBottom w:val="0"/>
          <w:divBdr>
            <w:top w:val="none" w:sz="0" w:space="0" w:color="auto"/>
            <w:left w:val="none" w:sz="0" w:space="0" w:color="auto"/>
            <w:bottom w:val="none" w:sz="0" w:space="0" w:color="auto"/>
            <w:right w:val="none" w:sz="0" w:space="0" w:color="auto"/>
          </w:divBdr>
        </w:div>
        <w:div w:id="1758674187">
          <w:marLeft w:val="0"/>
          <w:marRight w:val="0"/>
          <w:marTop w:val="0"/>
          <w:marBottom w:val="0"/>
          <w:divBdr>
            <w:top w:val="none" w:sz="0" w:space="0" w:color="auto"/>
            <w:left w:val="none" w:sz="0" w:space="0" w:color="auto"/>
            <w:bottom w:val="none" w:sz="0" w:space="0" w:color="auto"/>
            <w:right w:val="none" w:sz="0" w:space="0" w:color="auto"/>
          </w:divBdr>
        </w:div>
        <w:div w:id="2010062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Công văn xin ý kiến cổ đông bằng văn bản</vt:lpstr>
    </vt:vector>
  </TitlesOfParts>
  <Company>Microsoft Corporation</Company>
  <LinksUpToDate>false</LinksUpToDate>
  <CharactersWithSpaces>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văn xin ý kiến cổ đông bằng văn bản</dc:title>
  <dc:subject/>
  <dc:creator>Thanh An</dc:creator>
  <cp:keywords/>
  <dc:description/>
  <cp:lastModifiedBy>vLuan24</cp:lastModifiedBy>
  <cp:revision>2</cp:revision>
  <cp:lastPrinted>2017-09-23T01:44:00Z</cp:lastPrinted>
  <dcterms:created xsi:type="dcterms:W3CDTF">2017-10-05T02:50:00Z</dcterms:created>
  <dcterms:modified xsi:type="dcterms:W3CDTF">2017-10-05T02:50:00Z</dcterms:modified>
</cp:coreProperties>
</file>